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6332" w14:textId="77777777" w:rsidR="00C43C34" w:rsidRPr="00C43C34" w:rsidRDefault="00C43C34" w:rsidP="00C43C34">
      <w:pPr>
        <w:shd w:val="clear" w:color="auto" w:fill="FFFFFF"/>
        <w:spacing w:before="270" w:after="135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AU"/>
        </w:rPr>
      </w:pPr>
      <w:r w:rsidRPr="00C43C34">
        <w:rPr>
          <w:rFonts w:ascii="Arial" w:eastAsia="Times New Roman" w:hAnsi="Arial" w:cs="Arial"/>
          <w:color w:val="000000"/>
          <w:kern w:val="36"/>
          <w:sz w:val="26"/>
          <w:szCs w:val="26"/>
          <w:lang w:eastAsia="en-AU"/>
        </w:rPr>
        <w:t>Terms and Conditions</w:t>
      </w:r>
    </w:p>
    <w:p w14:paraId="754E786F" w14:textId="77777777" w:rsidR="00C43C34" w:rsidRPr="00C43C34" w:rsidRDefault="00C43C34" w:rsidP="00C43C34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C43C34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Ipswich Visitor Information Centre (Ipswich City Council)</w:t>
      </w:r>
    </w:p>
    <w:p w14:paraId="5E6F4384" w14:textId="77777777" w:rsidR="00C43C34" w:rsidRPr="00C43C34" w:rsidRDefault="00C43C34" w:rsidP="00C43C34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u w:val="single"/>
          <w:lang w:eastAsia="en-AU"/>
        </w:rPr>
        <w:t>Applies to all bookings</w:t>
      </w:r>
    </w:p>
    <w:p w14:paraId="6D7E0F45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......................................</w:t>
      </w:r>
    </w:p>
    <w:p w14:paraId="181CAE9F" w14:textId="66C75B11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Whilst we provide a Free Booking Service, cancellations of confirmed bookings (where payment has been made) will attract AUD$24.00 (including GST) administration fee in addition to the Cancellation Fee of the Service Provider/Operator. We reserve the right to offer alternative accommodation/tour of a similar standard in the case of the accommodation/tour operator overbooking their property or for any reason beyond our control. Please view the operator's cancellation and indemnity policy before paying for your booking.</w:t>
      </w:r>
    </w:p>
    <w:p w14:paraId="1F63DA9D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......................................</w:t>
      </w:r>
    </w:p>
    <w:p w14:paraId="54C66C23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Please note, this cancellation fee does NOT apply to bookings made for free events and activities.</w:t>
      </w:r>
    </w:p>
    <w:p w14:paraId="5B2F4FE8" w14:textId="2C2E6DCD" w:rsidR="00C43C34" w:rsidRPr="00C43C34" w:rsidRDefault="00C43C34" w:rsidP="00C43C34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C43C34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IV00</w:t>
      </w:r>
      <w:r w:rsidR="004626F3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53</w:t>
      </w:r>
      <w:r w:rsidRPr="00C43C34">
        <w:rPr>
          <w:rFonts w:ascii="Arial" w:eastAsia="Times New Roman" w:hAnsi="Arial" w:cs="Arial"/>
          <w:color w:val="000000"/>
          <w:sz w:val="26"/>
          <w:szCs w:val="26"/>
          <w:lang w:eastAsia="en-AU"/>
        </w:rPr>
        <w:t xml:space="preserve"> CAMPING at </w:t>
      </w:r>
      <w:r w:rsidR="004626F3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Rosewood Showgrounds Camping Facility</w:t>
      </w:r>
    </w:p>
    <w:p w14:paraId="41196547" w14:textId="351DE84E" w:rsidR="00C43C34" w:rsidRPr="00C43C34" w:rsidRDefault="00C43C34" w:rsidP="00C43C34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u w:val="single"/>
          <w:lang w:eastAsia="en-AU"/>
        </w:rPr>
        <w:t>Applies to all bookings for IV00</w:t>
      </w:r>
      <w:r w:rsidR="004626F3">
        <w:rPr>
          <w:rFonts w:ascii="Arial" w:eastAsia="Times New Roman" w:hAnsi="Arial" w:cs="Arial"/>
          <w:color w:val="333333"/>
          <w:sz w:val="18"/>
          <w:szCs w:val="18"/>
          <w:u w:val="single"/>
          <w:lang w:eastAsia="en-AU"/>
        </w:rPr>
        <w:t>53 Rosewood Showgrounds Camping Facility</w:t>
      </w:r>
    </w:p>
    <w:p w14:paraId="064F2126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......................................</w:t>
      </w:r>
    </w:p>
    <w:p w14:paraId="24B765CE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No refunds for bookings cancelled within 72 hours of arrival. Exceptional refunds may be granted by the operator if deemed as reasonable cause.</w:t>
      </w:r>
    </w:p>
    <w:p w14:paraId="2AC94FC0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......................................</w:t>
      </w:r>
    </w:p>
    <w:p w14:paraId="08055045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CONDITIONS OF USE:</w:t>
      </w:r>
    </w:p>
    <w:p w14:paraId="4EE52089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......................................</w:t>
      </w:r>
    </w:p>
    <w:p w14:paraId="471E0DD2" w14:textId="096ACB9A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 w:rsidR="004626F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Rosewood Showgrounds Camping Facility is co-managed with the Lions Club of Rosewood Inc.</w:t>
      </w:r>
    </w:p>
    <w:p w14:paraId="67051A43" w14:textId="1040C9FA" w:rsid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The PERMIT (</w:t>
      </w:r>
      <w:r w:rsidR="004626F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itinerary </w:t>
      </w: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booking) NUMBER must be displayed at all times on the vehicle dashboard and camping accommodation</w:t>
      </w:r>
      <w:r w:rsidR="00774A3D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where applicable.</w:t>
      </w:r>
    </w:p>
    <w:p w14:paraId="11726DDC" w14:textId="751176C5" w:rsidR="00774A3D" w:rsidRPr="00C43C34" w:rsidRDefault="00774A3D" w:rsidP="00457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>
        <w:rPr>
          <w:rFonts w:ascii="Arial" w:eastAsia="Times New Roman" w:hAnsi="Arial" w:cs="Arial"/>
          <w:color w:val="333333"/>
          <w:sz w:val="18"/>
          <w:szCs w:val="18"/>
          <w:lang w:eastAsia="en-AU"/>
        </w:rPr>
        <w:t>Fees must be paid in advance prior to arrival and before setting up onsite</w:t>
      </w:r>
      <w:r w:rsidR="005A255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– You must contact the Rosewood </w:t>
      </w:r>
      <w:r w:rsidR="00457C7A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  </w:t>
      </w:r>
      <w:r w:rsidR="005A255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Lions Club on arrival to be shown to your site on 0481 382 049.</w:t>
      </w:r>
    </w:p>
    <w:p w14:paraId="49CD6889" w14:textId="40839A99" w:rsid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Maximum of </w:t>
      </w:r>
      <w:r w:rsidR="00774A3D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6</w:t>
      </w: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people permitted per campsite.</w:t>
      </w:r>
    </w:p>
    <w:p w14:paraId="62EEB50A" w14:textId="5B767F26" w:rsidR="00057FDE" w:rsidRDefault="00752289" w:rsidP="00752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 w:rsidR="00774A3D"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Maximum length of stay is </w:t>
      </w:r>
      <w:r w:rsidR="00774A3D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14</w:t>
      </w:r>
      <w:r w:rsidR="00774A3D"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consecutive nights regardless of number of bookings</w:t>
      </w:r>
      <w:r w:rsidR="00BE2DBD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within any </w:t>
      </w:r>
      <w:r w:rsidR="008829A1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28</w:t>
      </w:r>
      <w:r w:rsidR="001375BA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-</w:t>
      </w:r>
      <w:r w:rsidR="00BE2DBD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day period.</w:t>
      </w:r>
    </w:p>
    <w:p w14:paraId="79705B26" w14:textId="65D98AF6" w:rsidR="00774A3D" w:rsidRPr="00752289" w:rsidRDefault="00774A3D" w:rsidP="00752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>
        <w:rPr>
          <w:rFonts w:ascii="Arial" w:eastAsia="Times New Roman" w:hAnsi="Arial" w:cs="Arial"/>
          <w:color w:val="333333"/>
          <w:sz w:val="18"/>
          <w:szCs w:val="18"/>
          <w:lang w:eastAsia="en-AU"/>
        </w:rPr>
        <w:t>Check out no later than 1</w:t>
      </w:r>
      <w:r w:rsidR="002246F7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1a</w:t>
      </w:r>
      <w:r>
        <w:rPr>
          <w:rFonts w:ascii="Arial" w:eastAsia="Times New Roman" w:hAnsi="Arial" w:cs="Arial"/>
          <w:color w:val="333333"/>
          <w:sz w:val="18"/>
          <w:szCs w:val="18"/>
          <w:lang w:eastAsia="en-AU"/>
        </w:rPr>
        <w:t>m, Check in is after 1</w:t>
      </w:r>
      <w:r w:rsidR="002246F7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2</w:t>
      </w:r>
      <w:r>
        <w:rPr>
          <w:rFonts w:ascii="Arial" w:eastAsia="Times New Roman" w:hAnsi="Arial" w:cs="Arial"/>
          <w:color w:val="333333"/>
          <w:sz w:val="18"/>
          <w:szCs w:val="18"/>
          <w:lang w:eastAsia="en-AU"/>
        </w:rPr>
        <w:t>pm.</w:t>
      </w:r>
    </w:p>
    <w:p w14:paraId="683034B2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No more than one vehicle with trailer is permitted per campsite.</w:t>
      </w:r>
    </w:p>
    <w:p w14:paraId="1C628435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Fireworks or naked flames are prohibited.</w:t>
      </w:r>
    </w:p>
    <w:p w14:paraId="0A769C2E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Plants, animals, natural or cultural resources must not be disturbed or damaged.</w:t>
      </w:r>
    </w:p>
    <w:p w14:paraId="035249A9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Wildlife must not be fed, or food left out which may be scavenged.</w:t>
      </w:r>
    </w:p>
    <w:p w14:paraId="06E08DAC" w14:textId="03BA7CE4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 w:rsidR="004626F3" w:rsidRPr="004626F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Council property must be left clean and tidy and undamaged, (including the removal of all rubbish and food scraps from the camp kitchen area.</w:t>
      </w:r>
    </w:p>
    <w:p w14:paraId="6FA7B894" w14:textId="7D966C6B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All rubbish must be removed on departure</w:t>
      </w:r>
      <w:r w:rsidR="004626F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</w:t>
      </w:r>
      <w:r w:rsidR="00920F76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and</w:t>
      </w:r>
      <w:r w:rsidR="004626F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placed in rubbish bins provided</w:t>
      </w: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. Rubbish must not be buried or left behind.</w:t>
      </w:r>
      <w:r w:rsidR="004626F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</w:t>
      </w:r>
    </w:p>
    <w:p w14:paraId="390E449A" w14:textId="78D3D8EB" w:rsidR="00C43C34" w:rsidRPr="00C43C34" w:rsidRDefault="00C43C34" w:rsidP="0046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 w:rsidR="004626F3" w:rsidRPr="004626F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The permit holder must not create noise that in an authorised officer’s opinion may be a nuisance to surrounding properties or disturb another person’s enjoyment of the area</w:t>
      </w:r>
      <w:r w:rsidR="00752289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;</w:t>
      </w:r>
      <w:r w:rsidR="004626F3" w:rsidRPr="004626F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or likely to disturb another person’s enjoyment of the area</w:t>
      </w:r>
      <w:r w:rsidR="00752289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.</w:t>
      </w:r>
    </w:p>
    <w:p w14:paraId="736A8C80" w14:textId="1276CCA1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Horses are not permitted within the campground area.</w:t>
      </w:r>
    </w:p>
    <w:p w14:paraId="599D126B" w14:textId="3530A615" w:rsid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 w:rsidR="00774A3D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Dogs</w:t>
      </w:r>
      <w:r w:rsidR="00457C7A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</w:t>
      </w:r>
      <w:r w:rsidR="000147C6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a</w:t>
      </w:r>
      <w:r w:rsidR="00457C7A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re permitted but</w:t>
      </w:r>
      <w:r w:rsidR="00774A3D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must be on a leash at all times and are not permitted in camp kitchen, showers, or toilet areas.  You must pick up after your pet.</w:t>
      </w:r>
    </w:p>
    <w:p w14:paraId="0EC98F5D" w14:textId="2E1A63E2" w:rsidR="00774A3D" w:rsidRPr="00C43C34" w:rsidRDefault="00774A3D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>
        <w:rPr>
          <w:rFonts w:ascii="Arial" w:eastAsia="Times New Roman" w:hAnsi="Arial" w:cs="Arial"/>
          <w:color w:val="333333"/>
          <w:sz w:val="18"/>
          <w:szCs w:val="18"/>
          <w:lang w:eastAsia="en-AU"/>
        </w:rPr>
        <w:t>Strictly no smoking in toilet, showers, or camp kitchen areas.</w:t>
      </w:r>
    </w:p>
    <w:p w14:paraId="79D87FE3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Vehicles must not be driven in the campgrounds after 10.00pm.</w:t>
      </w:r>
    </w:p>
    <w:p w14:paraId="01AF32B0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Vehicles are only permitted on camp sites designated roads and car park areas.</w:t>
      </w:r>
    </w:p>
    <w:p w14:paraId="393829EF" w14:textId="0830A33B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Nails, ropes</w:t>
      </w:r>
      <w:r w:rsidR="004626F3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,</w:t>
      </w: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or similar fixings must not be used on vegetation or Council infrastructure.</w:t>
      </w:r>
    </w:p>
    <w:p w14:paraId="3AAD7ECF" w14:textId="1288E1FB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Sewerage from caravans/campervans must not be released at the campground</w:t>
      </w:r>
      <w:r w:rsidR="0080769E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except at designated dump point.</w:t>
      </w:r>
    </w:p>
    <w:p w14:paraId="2CE69288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• Ipswich City Council must be notified as soon as practicable of any loss of or damage to Council property.</w:t>
      </w:r>
    </w:p>
    <w:p w14:paraId="18DF7DA5" w14:textId="4576B276" w:rsidR="0080769E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 w:rsidR="0080769E" w:rsidRPr="0080769E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Costs associated with Emergency Services, Security or Duty Officer callouts, cleaning or repairs will be the responsibility of the Permit </w:t>
      </w:r>
      <w:r w:rsidR="00752289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H</w:t>
      </w:r>
      <w:r w:rsidR="0080769E" w:rsidRPr="0080769E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older where an act or omission on their behalf has caused that to occur.</w:t>
      </w:r>
    </w:p>
    <w:p w14:paraId="75A93F24" w14:textId="53D5D85D" w:rsidR="00774A3D" w:rsidRPr="0080769E" w:rsidRDefault="00774A3D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• </w:t>
      </w:r>
      <w:r>
        <w:rPr>
          <w:rFonts w:ascii="Arial" w:eastAsia="Times New Roman" w:hAnsi="Arial" w:cs="Arial"/>
          <w:color w:val="333333"/>
          <w:sz w:val="18"/>
          <w:szCs w:val="18"/>
          <w:lang w:eastAsia="en-AU"/>
        </w:rPr>
        <w:t>Abusive and improper behaviour by permit holders</w:t>
      </w:r>
      <w:r w:rsidR="001C6831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, campers, and visitors will not be tolerated and may result in eviction off the campgrounds.</w:t>
      </w:r>
    </w:p>
    <w:p w14:paraId="383AE2B7" w14:textId="77777777" w:rsidR="00C43C34" w:rsidRPr="00C43C34" w:rsidRDefault="00C43C34" w:rsidP="00C43C34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>Cancellations</w:t>
      </w:r>
    </w:p>
    <w:p w14:paraId="461845B8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Full refund, less any fees paid for cancellations made greater than 72 hours of your arrival date.</w:t>
      </w:r>
    </w:p>
    <w:p w14:paraId="2C378960" w14:textId="757B1BC2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Cancellations made within 72 hours of your arrival date are non-refundable</w:t>
      </w:r>
      <w:r w:rsidR="001C6831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and is equal to the cancellation fee and operator fee where applicable.</w:t>
      </w:r>
    </w:p>
    <w:p w14:paraId="699DE012" w14:textId="77777777" w:rsidR="00C43C34" w:rsidRPr="00C43C34" w:rsidRDefault="00C43C34" w:rsidP="00C43C34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lastRenderedPageBreak/>
        <w:t>Modifications</w:t>
      </w:r>
    </w:p>
    <w:p w14:paraId="68A9F538" w14:textId="77777777" w:rsidR="00C43C34" w:rsidRPr="00C43C34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Free modifications when made greater than 72 hours of your arrival date.</w:t>
      </w:r>
    </w:p>
    <w:p w14:paraId="7DA10010" w14:textId="6A010991" w:rsidR="00920F76" w:rsidRDefault="00C43C34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C43C3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Booking modifications are not permitted within 72 hours of your arrival date.</w:t>
      </w:r>
    </w:p>
    <w:p w14:paraId="15AD478A" w14:textId="339E30BB" w:rsidR="0080769E" w:rsidRDefault="0080769E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</w:p>
    <w:p w14:paraId="04FC9ECA" w14:textId="77777777" w:rsidR="00920F76" w:rsidRDefault="00920F76" w:rsidP="00920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</w:p>
    <w:p w14:paraId="18DD02D7" w14:textId="60216D70" w:rsidR="00920F76" w:rsidRPr="00920F76" w:rsidRDefault="00920F76" w:rsidP="00920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920F76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Whilst we provide a Free Booking Service, cancellations of confirmed bookings (where payment has been made) will attract AUD$24.00 (including GST) administration fee in addition to the Cancellation Fee of the Service Provider/Operator</w:t>
      </w:r>
      <w:r w:rsidR="00501D94"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. </w:t>
      </w:r>
      <w:r w:rsidRPr="00920F76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We reserve the right to offer alternative accommodation/tour of a similar standard in the case of the accommodation/tour operator overbooking their property or for any reason beyond our control. Please view the operator's cancellation and indemnity policy before paying for your booking.</w:t>
      </w:r>
      <w:r>
        <w:rPr>
          <w:rFonts w:ascii="Arial" w:eastAsia="Times New Roman" w:hAnsi="Arial" w:cs="Arial"/>
          <w:color w:val="333333"/>
          <w:sz w:val="18"/>
          <w:szCs w:val="18"/>
          <w:lang w:eastAsia="en-AU"/>
        </w:rPr>
        <w:t xml:space="preserve">  </w:t>
      </w:r>
      <w:r w:rsidRPr="00920F76">
        <w:rPr>
          <w:rFonts w:ascii="Arial" w:eastAsia="Times New Roman" w:hAnsi="Arial" w:cs="Arial"/>
          <w:color w:val="333333"/>
          <w:sz w:val="18"/>
          <w:szCs w:val="18"/>
          <w:lang w:eastAsia="en-AU"/>
        </w:rPr>
        <w:t>Please note, this cancellation fee does NOT apply to bookings made for free events and activities.</w:t>
      </w:r>
    </w:p>
    <w:p w14:paraId="56C052BB" w14:textId="2B32BB7F" w:rsidR="0080769E" w:rsidRDefault="0080769E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</w:p>
    <w:p w14:paraId="544FB3FA" w14:textId="10B86A8B" w:rsidR="0080769E" w:rsidRDefault="0080769E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</w:p>
    <w:p w14:paraId="0DDC1F7B" w14:textId="50B06203" w:rsidR="0080769E" w:rsidRDefault="0080769E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</w:p>
    <w:p w14:paraId="19ACED00" w14:textId="77777777" w:rsidR="0080769E" w:rsidRPr="00C43C34" w:rsidRDefault="0080769E" w:rsidP="00C43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</w:p>
    <w:p w14:paraId="5F23C2FE" w14:textId="646F908F" w:rsidR="00C43C34" w:rsidRDefault="00C43C34"/>
    <w:sectPr w:rsidR="00C43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380"/>
    <w:multiLevelType w:val="hybridMultilevel"/>
    <w:tmpl w:val="09C2C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24C2"/>
    <w:multiLevelType w:val="hybridMultilevel"/>
    <w:tmpl w:val="CDA4B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34"/>
    <w:rsid w:val="000147C6"/>
    <w:rsid w:val="00057FDE"/>
    <w:rsid w:val="001375BA"/>
    <w:rsid w:val="001C6831"/>
    <w:rsid w:val="002246F7"/>
    <w:rsid w:val="002A2E19"/>
    <w:rsid w:val="00355630"/>
    <w:rsid w:val="00457C7A"/>
    <w:rsid w:val="004626F3"/>
    <w:rsid w:val="004C670E"/>
    <w:rsid w:val="00501D94"/>
    <w:rsid w:val="00550FC4"/>
    <w:rsid w:val="005A2554"/>
    <w:rsid w:val="006231B5"/>
    <w:rsid w:val="00752289"/>
    <w:rsid w:val="00774A3D"/>
    <w:rsid w:val="0080769E"/>
    <w:rsid w:val="008829A1"/>
    <w:rsid w:val="00920F76"/>
    <w:rsid w:val="00BE2DBD"/>
    <w:rsid w:val="00C43C34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88B1"/>
  <w15:chartTrackingRefBased/>
  <w15:docId w15:val="{672F9314-A8F5-4B0A-B001-70F3E77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43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C3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43C3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4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ies-to">
    <w:name w:val="applies-to"/>
    <w:basedOn w:val="DefaultParagraphFont"/>
    <w:rsid w:val="00C43C34"/>
  </w:style>
  <w:style w:type="character" w:customStyle="1" w:styleId="policy-type">
    <w:name w:val="policy-type"/>
    <w:basedOn w:val="DefaultParagraphFont"/>
    <w:rsid w:val="00C43C34"/>
  </w:style>
  <w:style w:type="paragraph" w:styleId="ListParagraph">
    <w:name w:val="List Paragraph"/>
    <w:basedOn w:val="Normal"/>
    <w:uiPriority w:val="34"/>
    <w:qFormat/>
    <w:rsid w:val="0005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City Council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Fletcher</dc:creator>
  <cp:keywords/>
  <dc:description/>
  <cp:lastModifiedBy>Vanida Petts</cp:lastModifiedBy>
  <cp:revision>5</cp:revision>
  <dcterms:created xsi:type="dcterms:W3CDTF">2024-02-01T04:02:00Z</dcterms:created>
  <dcterms:modified xsi:type="dcterms:W3CDTF">2024-02-14T05:10:00Z</dcterms:modified>
</cp:coreProperties>
</file>